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25" w:rsidRDefault="00226925" w:rsidP="00BE6BA2">
      <w:pPr>
        <w:pStyle w:val="1"/>
        <w:jc w:val="center"/>
      </w:pPr>
      <w:bookmarkStart w:id="0" w:name="_GoBack"/>
      <w:r>
        <w:rPr>
          <w:color w:val="221F1F"/>
          <w:w w:val="105"/>
        </w:rPr>
        <w:t>ПОРЯДОК</w:t>
      </w:r>
    </w:p>
    <w:p w:rsidR="00226925" w:rsidRDefault="00226925" w:rsidP="00BE6BA2">
      <w:pPr>
        <w:ind w:left="3136"/>
        <w:jc w:val="center"/>
        <w:rPr>
          <w:b/>
          <w:sz w:val="28"/>
        </w:rPr>
      </w:pPr>
      <w:r>
        <w:rPr>
          <w:b/>
          <w:color w:val="221F1F"/>
          <w:w w:val="105"/>
          <w:sz w:val="28"/>
        </w:rPr>
        <w:t>подання</w:t>
      </w:r>
      <w:r>
        <w:rPr>
          <w:b/>
          <w:color w:val="221F1F"/>
          <w:spacing w:val="61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та</w:t>
      </w:r>
      <w:r>
        <w:rPr>
          <w:b/>
          <w:color w:val="221F1F"/>
          <w:spacing w:val="59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розгляду</w:t>
      </w:r>
      <w:r>
        <w:rPr>
          <w:b/>
          <w:color w:val="221F1F"/>
          <w:spacing w:val="66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(з</w:t>
      </w:r>
      <w:r>
        <w:rPr>
          <w:b/>
          <w:color w:val="221F1F"/>
          <w:spacing w:val="52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дотриманням</w:t>
      </w:r>
      <w:r>
        <w:rPr>
          <w:b/>
          <w:color w:val="221F1F"/>
          <w:spacing w:val="63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конфіденційності)</w:t>
      </w:r>
      <w:r>
        <w:rPr>
          <w:b/>
          <w:color w:val="221F1F"/>
          <w:spacing w:val="-70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заяв</w:t>
      </w:r>
      <w:r>
        <w:rPr>
          <w:b/>
          <w:color w:val="221F1F"/>
          <w:spacing w:val="20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про</w:t>
      </w:r>
      <w:r>
        <w:rPr>
          <w:b/>
          <w:color w:val="221F1F"/>
          <w:spacing w:val="25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випадки</w:t>
      </w:r>
      <w:r>
        <w:rPr>
          <w:b/>
          <w:color w:val="221F1F"/>
          <w:spacing w:val="18"/>
          <w:w w:val="105"/>
          <w:sz w:val="28"/>
        </w:rPr>
        <w:t xml:space="preserve"> </w:t>
      </w:r>
      <w:proofErr w:type="spellStart"/>
      <w:r>
        <w:rPr>
          <w:b/>
          <w:color w:val="221F1F"/>
          <w:w w:val="105"/>
          <w:sz w:val="28"/>
        </w:rPr>
        <w:t>булінгу</w:t>
      </w:r>
      <w:proofErr w:type="spellEnd"/>
      <w:r>
        <w:rPr>
          <w:b/>
          <w:color w:val="221F1F"/>
          <w:spacing w:val="20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(цькуванню)</w:t>
      </w:r>
      <w:r>
        <w:rPr>
          <w:b/>
          <w:color w:val="221F1F"/>
          <w:spacing w:val="21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в</w:t>
      </w:r>
      <w:r>
        <w:rPr>
          <w:b/>
          <w:color w:val="221F1F"/>
          <w:spacing w:val="21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закладі</w:t>
      </w:r>
    </w:p>
    <w:p w:rsidR="00226925" w:rsidRDefault="00226925" w:rsidP="00226925">
      <w:pPr>
        <w:pStyle w:val="a3"/>
        <w:spacing w:before="3"/>
        <w:ind w:left="0"/>
        <w:rPr>
          <w:b/>
          <w:sz w:val="35"/>
        </w:rPr>
      </w:pPr>
    </w:p>
    <w:bookmarkEnd w:id="0"/>
    <w:p w:rsidR="00226925" w:rsidRDefault="00226925" w:rsidP="00226925">
      <w:pPr>
        <w:pStyle w:val="a5"/>
        <w:numPr>
          <w:ilvl w:val="0"/>
          <w:numId w:val="1"/>
        </w:numPr>
        <w:tabs>
          <w:tab w:val="left" w:pos="1427"/>
        </w:tabs>
        <w:spacing w:line="322" w:lineRule="exact"/>
        <w:rPr>
          <w:sz w:val="28"/>
        </w:rPr>
      </w:pPr>
      <w:r>
        <w:rPr>
          <w:color w:val="221F1F"/>
          <w:w w:val="105"/>
          <w:sz w:val="28"/>
        </w:rPr>
        <w:t>Цей</w:t>
      </w:r>
      <w:r>
        <w:rPr>
          <w:color w:val="221F1F"/>
          <w:spacing w:val="2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Порядок</w:t>
      </w:r>
      <w:r>
        <w:rPr>
          <w:color w:val="221F1F"/>
          <w:spacing w:val="2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розроблено</w:t>
      </w:r>
      <w:r>
        <w:rPr>
          <w:color w:val="221F1F"/>
          <w:spacing w:val="4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відповідно</w:t>
      </w:r>
      <w:r>
        <w:rPr>
          <w:color w:val="221F1F"/>
          <w:spacing w:val="4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до</w:t>
      </w:r>
      <w:r>
        <w:rPr>
          <w:color w:val="221F1F"/>
          <w:spacing w:val="2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Закону</w:t>
      </w:r>
      <w:r>
        <w:rPr>
          <w:color w:val="221F1F"/>
          <w:spacing w:val="3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України</w:t>
      </w:r>
      <w:r>
        <w:rPr>
          <w:color w:val="221F1F"/>
          <w:spacing w:val="3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«Про</w:t>
      </w:r>
    </w:p>
    <w:p w:rsidR="00226925" w:rsidRDefault="00226925" w:rsidP="00226925">
      <w:pPr>
        <w:pStyle w:val="a3"/>
        <w:ind w:left="1426" w:right="401"/>
      </w:pPr>
      <w:r>
        <w:rPr>
          <w:color w:val="221F1F"/>
          <w:w w:val="105"/>
        </w:rPr>
        <w:t>внесення змін до деяких законодавчих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актів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України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щодо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протидії</w:t>
      </w:r>
      <w:r>
        <w:rPr>
          <w:color w:val="221F1F"/>
          <w:spacing w:val="-71"/>
          <w:w w:val="105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spacing w:val="-31"/>
          <w:w w:val="110"/>
        </w:rPr>
        <w:t xml:space="preserve"> </w:t>
      </w:r>
      <w:r>
        <w:rPr>
          <w:color w:val="221F1F"/>
          <w:w w:val="110"/>
        </w:rPr>
        <w:t>(цькуванню)».</w:t>
      </w:r>
    </w:p>
    <w:p w:rsidR="00226925" w:rsidRDefault="00226925" w:rsidP="00226925">
      <w:pPr>
        <w:pStyle w:val="a5"/>
        <w:numPr>
          <w:ilvl w:val="0"/>
          <w:numId w:val="1"/>
        </w:numPr>
        <w:tabs>
          <w:tab w:val="left" w:pos="1427"/>
        </w:tabs>
        <w:spacing w:before="5"/>
        <w:ind w:right="336"/>
        <w:rPr>
          <w:sz w:val="28"/>
        </w:rPr>
      </w:pPr>
      <w:r>
        <w:rPr>
          <w:color w:val="221F1F"/>
          <w:w w:val="110"/>
          <w:sz w:val="28"/>
        </w:rPr>
        <w:t>Цей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Порядок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визначає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процедуру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подання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розгляду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випадки</w:t>
      </w:r>
      <w:r>
        <w:rPr>
          <w:color w:val="221F1F"/>
          <w:spacing w:val="-74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-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(цькуванню).</w:t>
      </w:r>
    </w:p>
    <w:p w:rsidR="00226925" w:rsidRDefault="00226925" w:rsidP="00226925">
      <w:pPr>
        <w:pStyle w:val="a5"/>
        <w:numPr>
          <w:ilvl w:val="0"/>
          <w:numId w:val="1"/>
        </w:numPr>
        <w:tabs>
          <w:tab w:val="left" w:pos="1427"/>
        </w:tabs>
        <w:ind w:right="1169"/>
        <w:rPr>
          <w:sz w:val="28"/>
        </w:rPr>
      </w:pPr>
      <w:r>
        <w:rPr>
          <w:color w:val="221F1F"/>
          <w:w w:val="110"/>
          <w:sz w:val="28"/>
        </w:rPr>
        <w:t>Заявниками можуть бути здобувачі освіти, їх батьки/законні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представники, працівники та педагогічні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працівники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інші особи.</w:t>
      </w:r>
    </w:p>
    <w:p w:rsidR="00226925" w:rsidRDefault="00226925" w:rsidP="00226925">
      <w:pPr>
        <w:pStyle w:val="a5"/>
        <w:numPr>
          <w:ilvl w:val="0"/>
          <w:numId w:val="1"/>
        </w:numPr>
        <w:tabs>
          <w:tab w:val="left" w:pos="1427"/>
        </w:tabs>
        <w:spacing w:line="321" w:lineRule="exact"/>
        <w:rPr>
          <w:sz w:val="28"/>
        </w:rPr>
      </w:pPr>
      <w:r>
        <w:rPr>
          <w:color w:val="221F1F"/>
          <w:w w:val="110"/>
          <w:sz w:val="28"/>
        </w:rPr>
        <w:t>Заявник</w:t>
      </w:r>
      <w:r>
        <w:rPr>
          <w:color w:val="221F1F"/>
          <w:spacing w:val="3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забезпечує</w:t>
      </w:r>
      <w:r>
        <w:rPr>
          <w:color w:val="221F1F"/>
          <w:spacing w:val="4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достовірність</w:t>
      </w:r>
      <w:r>
        <w:rPr>
          <w:color w:val="221F1F"/>
          <w:spacing w:val="4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3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повноту</w:t>
      </w:r>
      <w:r>
        <w:rPr>
          <w:color w:val="221F1F"/>
          <w:spacing w:val="4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наданої</w:t>
      </w:r>
      <w:r>
        <w:rPr>
          <w:color w:val="221F1F"/>
          <w:spacing w:val="4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інформації.</w:t>
      </w:r>
    </w:p>
    <w:p w:rsidR="00226925" w:rsidRDefault="00226925" w:rsidP="00226925">
      <w:pPr>
        <w:pStyle w:val="a5"/>
        <w:numPr>
          <w:ilvl w:val="0"/>
          <w:numId w:val="1"/>
        </w:numPr>
        <w:tabs>
          <w:tab w:val="left" w:pos="1427"/>
        </w:tabs>
        <w:rPr>
          <w:sz w:val="28"/>
        </w:rPr>
      </w:pPr>
      <w:r>
        <w:rPr>
          <w:color w:val="221F1F"/>
          <w:w w:val="110"/>
          <w:sz w:val="28"/>
        </w:rPr>
        <w:t>У</w:t>
      </w:r>
      <w:r>
        <w:rPr>
          <w:color w:val="221F1F"/>
          <w:spacing w:val="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цьому</w:t>
      </w:r>
      <w:r>
        <w:rPr>
          <w:color w:val="221F1F"/>
          <w:spacing w:val="3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Порядку</w:t>
      </w:r>
      <w:r>
        <w:rPr>
          <w:color w:val="221F1F"/>
          <w:spacing w:val="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терміни</w:t>
      </w:r>
      <w:r>
        <w:rPr>
          <w:color w:val="221F1F"/>
          <w:spacing w:val="3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вживаються</w:t>
      </w:r>
      <w:r>
        <w:rPr>
          <w:color w:val="221F1F"/>
          <w:spacing w:val="3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2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таких</w:t>
      </w:r>
      <w:r>
        <w:rPr>
          <w:color w:val="221F1F"/>
          <w:spacing w:val="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значеннях:</w:t>
      </w:r>
    </w:p>
    <w:p w:rsidR="00226925" w:rsidRDefault="00226925" w:rsidP="00226925">
      <w:pPr>
        <w:pStyle w:val="a3"/>
        <w:spacing w:before="85"/>
        <w:ind w:left="913" w:right="699"/>
        <w:jc w:val="both"/>
      </w:pPr>
      <w:proofErr w:type="spellStart"/>
      <w:r>
        <w:rPr>
          <w:color w:val="221F1F"/>
          <w:w w:val="110"/>
        </w:rPr>
        <w:t>Булінг</w:t>
      </w:r>
      <w:proofErr w:type="spellEnd"/>
      <w:r>
        <w:rPr>
          <w:color w:val="221F1F"/>
          <w:w w:val="110"/>
        </w:rPr>
        <w:t xml:space="preserve"> (цькування) – діяння (дії або бездіяльність) учасників освітнього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процесу,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які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полягають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психологічному,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фізичному,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економічному,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сексуальному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насильстві,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тому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числі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із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застосуванням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засобів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електронних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комунікацій,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що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вчиняються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стосовно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малолітньої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чи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неповнолітньої особи та (або) такою особою стосовно інших учасників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освітнього процесу, внаслідок чого могла бути чи була заподіяна шкода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психічному</w:t>
      </w:r>
      <w:r>
        <w:rPr>
          <w:color w:val="221F1F"/>
          <w:spacing w:val="4"/>
          <w:w w:val="110"/>
        </w:rPr>
        <w:t xml:space="preserve"> </w:t>
      </w:r>
      <w:r>
        <w:rPr>
          <w:color w:val="221F1F"/>
          <w:w w:val="110"/>
        </w:rPr>
        <w:t>або</w:t>
      </w:r>
      <w:r>
        <w:rPr>
          <w:color w:val="221F1F"/>
          <w:spacing w:val="5"/>
          <w:w w:val="110"/>
        </w:rPr>
        <w:t xml:space="preserve"> </w:t>
      </w:r>
      <w:r>
        <w:rPr>
          <w:color w:val="221F1F"/>
          <w:w w:val="110"/>
        </w:rPr>
        <w:t>фізичному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здоров’ю</w:t>
      </w:r>
      <w:r>
        <w:rPr>
          <w:color w:val="221F1F"/>
          <w:spacing w:val="2"/>
          <w:w w:val="110"/>
        </w:rPr>
        <w:t xml:space="preserve"> </w:t>
      </w:r>
      <w:r>
        <w:rPr>
          <w:color w:val="221F1F"/>
          <w:w w:val="110"/>
        </w:rPr>
        <w:t>потерпілого.</w:t>
      </w:r>
    </w:p>
    <w:p w:rsidR="00226925" w:rsidRDefault="00226925" w:rsidP="00226925">
      <w:pPr>
        <w:pStyle w:val="a3"/>
        <w:spacing w:before="171"/>
        <w:ind w:left="913"/>
        <w:jc w:val="both"/>
      </w:pPr>
      <w:r>
        <w:rPr>
          <w:color w:val="221F1F"/>
          <w:w w:val="110"/>
        </w:rPr>
        <w:t>Типовими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 xml:space="preserve">ознаками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(цькування)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є:</w:t>
      </w:r>
    </w:p>
    <w:p w:rsidR="00226925" w:rsidRDefault="00226925" w:rsidP="00226925">
      <w:pPr>
        <w:pStyle w:val="a5"/>
        <w:numPr>
          <w:ilvl w:val="0"/>
          <w:numId w:val="2"/>
        </w:numPr>
        <w:tabs>
          <w:tab w:val="left" w:pos="1370"/>
        </w:tabs>
        <w:spacing w:before="76"/>
        <w:jc w:val="both"/>
        <w:rPr>
          <w:sz w:val="28"/>
        </w:rPr>
      </w:pPr>
      <w:r>
        <w:rPr>
          <w:color w:val="221F1F"/>
          <w:w w:val="110"/>
          <w:sz w:val="28"/>
        </w:rPr>
        <w:t>систематичність</w:t>
      </w:r>
      <w:r>
        <w:rPr>
          <w:color w:val="221F1F"/>
          <w:spacing w:val="7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(повторюваність)</w:t>
      </w:r>
      <w:r>
        <w:rPr>
          <w:color w:val="221F1F"/>
          <w:spacing w:val="6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діяння;</w:t>
      </w:r>
    </w:p>
    <w:p w:rsidR="00226925" w:rsidRDefault="00226925" w:rsidP="00226925">
      <w:pPr>
        <w:pStyle w:val="a5"/>
        <w:numPr>
          <w:ilvl w:val="0"/>
          <w:numId w:val="2"/>
        </w:numPr>
        <w:tabs>
          <w:tab w:val="left" w:pos="1370"/>
        </w:tabs>
        <w:spacing w:before="5"/>
        <w:ind w:right="232"/>
        <w:jc w:val="both"/>
        <w:rPr>
          <w:sz w:val="28"/>
        </w:rPr>
      </w:pPr>
      <w:r>
        <w:rPr>
          <w:color w:val="221F1F"/>
          <w:w w:val="110"/>
          <w:sz w:val="28"/>
        </w:rPr>
        <w:t>наявність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сторін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–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кривдник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</w:t>
      </w:r>
      <w:proofErr w:type="spellStart"/>
      <w:r>
        <w:rPr>
          <w:color w:val="221F1F"/>
          <w:w w:val="110"/>
          <w:sz w:val="28"/>
        </w:rPr>
        <w:t>булер</w:t>
      </w:r>
      <w:proofErr w:type="spellEnd"/>
      <w:r>
        <w:rPr>
          <w:color w:val="221F1F"/>
          <w:w w:val="110"/>
          <w:sz w:val="28"/>
        </w:rPr>
        <w:t>),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потерпілий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(жертва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>),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спостерігачі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(за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наявності);</w:t>
      </w:r>
    </w:p>
    <w:p w:rsidR="00226925" w:rsidRDefault="00226925" w:rsidP="00226925">
      <w:pPr>
        <w:pStyle w:val="a5"/>
        <w:numPr>
          <w:ilvl w:val="0"/>
          <w:numId w:val="2"/>
        </w:numPr>
        <w:tabs>
          <w:tab w:val="left" w:pos="1370"/>
        </w:tabs>
        <w:ind w:right="691"/>
        <w:jc w:val="both"/>
        <w:rPr>
          <w:sz w:val="28"/>
        </w:rPr>
      </w:pPr>
      <w:r>
        <w:rPr>
          <w:color w:val="221F1F"/>
          <w:w w:val="110"/>
          <w:sz w:val="28"/>
        </w:rPr>
        <w:t>дії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бездіяльність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кривдника,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наслідком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яких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є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заподіяння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психічної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та/або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фізичної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шкоди,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приниження,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страх,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тривога,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підпорядкування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потерпілого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інтересам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кривдника,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та/або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спричинення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соціальної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ізоляції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потерпілого.</w:t>
      </w:r>
    </w:p>
    <w:p w:rsidR="00226925" w:rsidRDefault="00226925" w:rsidP="00226925">
      <w:pPr>
        <w:widowControl/>
        <w:autoSpaceDE/>
        <w:autoSpaceDN/>
        <w:rPr>
          <w:sz w:val="28"/>
        </w:rPr>
        <w:sectPr w:rsidR="00226925">
          <w:pgSz w:w="11910" w:h="16840"/>
          <w:pgMar w:top="940" w:right="440" w:bottom="280" w:left="220" w:header="708" w:footer="708" w:gutter="0"/>
          <w:cols w:space="720"/>
        </w:sectPr>
      </w:pPr>
    </w:p>
    <w:p w:rsidR="00226925" w:rsidRDefault="00226925" w:rsidP="00226925">
      <w:pPr>
        <w:pStyle w:val="1"/>
        <w:spacing w:before="57"/>
        <w:jc w:val="both"/>
      </w:pPr>
      <w:r>
        <w:rPr>
          <w:color w:val="221F1F"/>
          <w:w w:val="110"/>
        </w:rPr>
        <w:lastRenderedPageBreak/>
        <w:t>Подання</w:t>
      </w:r>
      <w:r>
        <w:rPr>
          <w:color w:val="221F1F"/>
          <w:spacing w:val="44"/>
          <w:w w:val="110"/>
        </w:rPr>
        <w:t xml:space="preserve"> </w:t>
      </w:r>
      <w:r>
        <w:rPr>
          <w:color w:val="221F1F"/>
          <w:w w:val="110"/>
        </w:rPr>
        <w:t>заяви</w:t>
      </w:r>
      <w:r>
        <w:rPr>
          <w:color w:val="221F1F"/>
          <w:spacing w:val="48"/>
          <w:w w:val="110"/>
        </w:rPr>
        <w:t xml:space="preserve"> </w:t>
      </w:r>
      <w:r>
        <w:rPr>
          <w:color w:val="221F1F"/>
          <w:w w:val="110"/>
        </w:rPr>
        <w:t>про</w:t>
      </w:r>
      <w:r>
        <w:rPr>
          <w:color w:val="221F1F"/>
          <w:spacing w:val="48"/>
          <w:w w:val="110"/>
        </w:rPr>
        <w:t xml:space="preserve"> </w:t>
      </w:r>
      <w:r>
        <w:rPr>
          <w:color w:val="221F1F"/>
          <w:w w:val="110"/>
        </w:rPr>
        <w:t>випадки</w:t>
      </w:r>
      <w:r>
        <w:rPr>
          <w:color w:val="221F1F"/>
          <w:spacing w:val="63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spacing w:val="45"/>
          <w:w w:val="110"/>
        </w:rPr>
        <w:t xml:space="preserve"> </w:t>
      </w:r>
      <w:r>
        <w:rPr>
          <w:color w:val="221F1F"/>
          <w:w w:val="110"/>
        </w:rPr>
        <w:t>(цькуванню)</w:t>
      </w:r>
    </w:p>
    <w:p w:rsidR="00226925" w:rsidRDefault="00226925" w:rsidP="00226925">
      <w:pPr>
        <w:pStyle w:val="a5"/>
        <w:numPr>
          <w:ilvl w:val="0"/>
          <w:numId w:val="3"/>
        </w:numPr>
        <w:tabs>
          <w:tab w:val="left" w:pos="1427"/>
        </w:tabs>
        <w:spacing w:before="81"/>
        <w:ind w:right="681"/>
        <w:jc w:val="both"/>
        <w:rPr>
          <w:sz w:val="28"/>
        </w:rPr>
      </w:pPr>
      <w:r>
        <w:rPr>
          <w:color w:val="221F1F"/>
          <w:w w:val="110"/>
          <w:sz w:val="28"/>
        </w:rPr>
        <w:t>Здобувачі освіти, працівники та педагогічні працівники, батьки 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інші учасники освітнього процесу, яким стало відомо про випадки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(цькування),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учасниками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свідками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стали,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підозрюють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його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вчинення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відношенню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інших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осіб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зовнішніми ознаками, або про які отримали достовірну інформацію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 інших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осіб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зобов’язані повідомляти</w:t>
      </w:r>
      <w:r>
        <w:rPr>
          <w:color w:val="221F1F"/>
          <w:spacing w:val="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керівнику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закладу.</w:t>
      </w:r>
    </w:p>
    <w:p w:rsidR="00226925" w:rsidRDefault="00226925" w:rsidP="00226925">
      <w:pPr>
        <w:pStyle w:val="a5"/>
        <w:numPr>
          <w:ilvl w:val="0"/>
          <w:numId w:val="3"/>
        </w:numPr>
        <w:tabs>
          <w:tab w:val="left" w:pos="1427"/>
        </w:tabs>
        <w:spacing w:before="3"/>
        <w:ind w:right="690"/>
        <w:jc w:val="both"/>
        <w:rPr>
          <w:sz w:val="28"/>
        </w:rPr>
      </w:pPr>
      <w:r>
        <w:rPr>
          <w:color w:val="221F1F"/>
          <w:w w:val="110"/>
          <w:sz w:val="28"/>
        </w:rPr>
        <w:t>Розгляд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неупереджене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з’ясування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обставин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випадків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(цькування) здійснюється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відповідно до поданих заявниками заяв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випадки</w:t>
      </w:r>
      <w:r>
        <w:rPr>
          <w:color w:val="221F1F"/>
          <w:spacing w:val="-3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(цькування)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(далі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–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Заява).</w:t>
      </w:r>
    </w:p>
    <w:p w:rsidR="00226925" w:rsidRDefault="00226925" w:rsidP="00226925">
      <w:pPr>
        <w:pStyle w:val="a5"/>
        <w:numPr>
          <w:ilvl w:val="0"/>
          <w:numId w:val="3"/>
        </w:numPr>
        <w:tabs>
          <w:tab w:val="left" w:pos="1427"/>
        </w:tabs>
        <w:ind w:right="687"/>
        <w:jc w:val="both"/>
        <w:rPr>
          <w:sz w:val="28"/>
        </w:rPr>
      </w:pPr>
      <w:r>
        <w:rPr>
          <w:color w:val="221F1F"/>
          <w:w w:val="110"/>
          <w:sz w:val="28"/>
        </w:rPr>
        <w:t>Заяви, що надійшли на електронну пошту закладу отримує секретар,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зобов’язана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терміново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повідомити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відповідальну</w:t>
      </w:r>
      <w:r>
        <w:rPr>
          <w:color w:val="221F1F"/>
          <w:spacing w:val="-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особу.</w:t>
      </w:r>
    </w:p>
    <w:p w:rsidR="00226925" w:rsidRDefault="00226925" w:rsidP="00226925">
      <w:pPr>
        <w:pStyle w:val="a5"/>
        <w:numPr>
          <w:ilvl w:val="0"/>
          <w:numId w:val="3"/>
        </w:numPr>
        <w:tabs>
          <w:tab w:val="left" w:pos="1427"/>
        </w:tabs>
        <w:ind w:right="705"/>
        <w:jc w:val="both"/>
        <w:rPr>
          <w:sz w:val="28"/>
        </w:rPr>
      </w:pPr>
      <w:r>
        <w:rPr>
          <w:color w:val="221F1F"/>
          <w:w w:val="110"/>
          <w:sz w:val="28"/>
        </w:rPr>
        <w:t>Прийом та реєстрацію поданих Заяв здійснює відповідальна особа, а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2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разі</w:t>
      </w:r>
      <w:r>
        <w:rPr>
          <w:color w:val="221F1F"/>
          <w:spacing w:val="3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її</w:t>
      </w:r>
      <w:r>
        <w:rPr>
          <w:color w:val="221F1F"/>
          <w:spacing w:val="3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відсутності</w:t>
      </w:r>
      <w:r>
        <w:rPr>
          <w:color w:val="221F1F"/>
          <w:spacing w:val="3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–</w:t>
      </w:r>
      <w:r>
        <w:rPr>
          <w:color w:val="221F1F"/>
          <w:spacing w:val="3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особисто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керівник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закладу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або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його</w:t>
      </w:r>
      <w:r>
        <w:rPr>
          <w:color w:val="221F1F"/>
          <w:spacing w:val="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заступник.</w:t>
      </w:r>
    </w:p>
    <w:p w:rsidR="00226925" w:rsidRDefault="00226925" w:rsidP="00226925">
      <w:pPr>
        <w:pStyle w:val="a5"/>
        <w:numPr>
          <w:ilvl w:val="0"/>
          <w:numId w:val="3"/>
        </w:numPr>
        <w:tabs>
          <w:tab w:val="left" w:pos="1427"/>
        </w:tabs>
        <w:ind w:right="457"/>
        <w:rPr>
          <w:sz w:val="28"/>
        </w:rPr>
      </w:pPr>
      <w:r>
        <w:rPr>
          <w:color w:val="221F1F"/>
          <w:w w:val="110"/>
          <w:sz w:val="28"/>
        </w:rPr>
        <w:t>Заяви</w:t>
      </w:r>
      <w:r>
        <w:rPr>
          <w:color w:val="221F1F"/>
          <w:spacing w:val="3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реєструються</w:t>
      </w:r>
      <w:r>
        <w:rPr>
          <w:color w:val="221F1F"/>
          <w:spacing w:val="3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3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окремому</w:t>
      </w:r>
      <w:r>
        <w:rPr>
          <w:color w:val="221F1F"/>
          <w:spacing w:val="3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журналі</w:t>
      </w:r>
      <w:r>
        <w:rPr>
          <w:color w:val="221F1F"/>
          <w:spacing w:val="3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реєстрації</w:t>
      </w:r>
      <w:r>
        <w:rPr>
          <w:color w:val="221F1F"/>
          <w:spacing w:val="2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</w:t>
      </w:r>
      <w:r>
        <w:rPr>
          <w:color w:val="221F1F"/>
          <w:spacing w:val="3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3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випадки</w:t>
      </w:r>
      <w:r>
        <w:rPr>
          <w:color w:val="221F1F"/>
          <w:spacing w:val="-74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(цькування).</w:t>
      </w:r>
    </w:p>
    <w:p w:rsidR="00226925" w:rsidRDefault="00226925" w:rsidP="00226925">
      <w:pPr>
        <w:pStyle w:val="a5"/>
        <w:numPr>
          <w:ilvl w:val="0"/>
          <w:numId w:val="3"/>
        </w:numPr>
        <w:tabs>
          <w:tab w:val="left" w:pos="1427"/>
        </w:tabs>
        <w:ind w:right="1239"/>
        <w:rPr>
          <w:sz w:val="28"/>
        </w:rPr>
      </w:pPr>
      <w:r>
        <w:rPr>
          <w:color w:val="221F1F"/>
          <w:w w:val="110"/>
          <w:sz w:val="28"/>
        </w:rPr>
        <w:t>Форма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примірний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зміст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Заяви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оприлюднюється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офіційному</w:t>
      </w:r>
      <w:r>
        <w:rPr>
          <w:color w:val="221F1F"/>
          <w:spacing w:val="-74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вебсайті</w:t>
      </w:r>
      <w:proofErr w:type="spellEnd"/>
      <w:r>
        <w:rPr>
          <w:color w:val="221F1F"/>
          <w:spacing w:val="-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закладу.</w:t>
      </w:r>
    </w:p>
    <w:p w:rsidR="00226925" w:rsidRDefault="00226925" w:rsidP="00226925">
      <w:pPr>
        <w:pStyle w:val="a5"/>
        <w:numPr>
          <w:ilvl w:val="0"/>
          <w:numId w:val="3"/>
        </w:numPr>
        <w:tabs>
          <w:tab w:val="left" w:pos="1427"/>
        </w:tabs>
        <w:spacing w:line="321" w:lineRule="exact"/>
        <w:rPr>
          <w:sz w:val="28"/>
        </w:rPr>
      </w:pPr>
      <w:r>
        <w:rPr>
          <w:color w:val="221F1F"/>
          <w:w w:val="110"/>
          <w:sz w:val="28"/>
        </w:rPr>
        <w:t>Датою</w:t>
      </w:r>
      <w:r>
        <w:rPr>
          <w:color w:val="221F1F"/>
          <w:spacing w:val="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подання</w:t>
      </w:r>
      <w:r>
        <w:rPr>
          <w:color w:val="221F1F"/>
          <w:spacing w:val="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</w:t>
      </w:r>
      <w:r>
        <w:rPr>
          <w:color w:val="221F1F"/>
          <w:spacing w:val="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є</w:t>
      </w:r>
      <w:r>
        <w:rPr>
          <w:color w:val="221F1F"/>
          <w:spacing w:val="2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дата</w:t>
      </w:r>
      <w:r>
        <w:rPr>
          <w:color w:val="221F1F"/>
          <w:spacing w:val="2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їх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прийняття.</w:t>
      </w:r>
    </w:p>
    <w:p w:rsidR="00226925" w:rsidRDefault="00226925" w:rsidP="00226925">
      <w:pPr>
        <w:pStyle w:val="a5"/>
        <w:numPr>
          <w:ilvl w:val="0"/>
          <w:numId w:val="3"/>
        </w:numPr>
        <w:tabs>
          <w:tab w:val="left" w:pos="1427"/>
        </w:tabs>
        <w:ind w:right="2562"/>
        <w:rPr>
          <w:sz w:val="28"/>
        </w:rPr>
      </w:pPr>
      <w:r>
        <w:rPr>
          <w:color w:val="221F1F"/>
          <w:w w:val="105"/>
          <w:sz w:val="28"/>
        </w:rPr>
        <w:t>Розгляд</w:t>
      </w:r>
      <w:r>
        <w:rPr>
          <w:color w:val="221F1F"/>
          <w:spacing w:val="4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Заяв</w:t>
      </w:r>
      <w:r>
        <w:rPr>
          <w:color w:val="221F1F"/>
          <w:spacing w:val="3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здійснює</w:t>
      </w:r>
      <w:r>
        <w:rPr>
          <w:color w:val="221F1F"/>
          <w:spacing w:val="4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керівник</w:t>
      </w:r>
      <w:r>
        <w:rPr>
          <w:color w:val="221F1F"/>
          <w:spacing w:val="4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закладу</w:t>
      </w:r>
      <w:r>
        <w:rPr>
          <w:color w:val="221F1F"/>
          <w:spacing w:val="4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</w:t>
      </w:r>
      <w:r>
        <w:rPr>
          <w:color w:val="221F1F"/>
          <w:spacing w:val="4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дотриманням</w:t>
      </w:r>
      <w:r>
        <w:rPr>
          <w:color w:val="221F1F"/>
          <w:spacing w:val="-71"/>
          <w:w w:val="105"/>
          <w:sz w:val="28"/>
        </w:rPr>
        <w:t xml:space="preserve"> </w:t>
      </w:r>
      <w:r>
        <w:rPr>
          <w:color w:val="221F1F"/>
          <w:w w:val="110"/>
          <w:sz w:val="28"/>
        </w:rPr>
        <w:t>конфіденційності.</w:t>
      </w:r>
    </w:p>
    <w:p w:rsidR="003A76D5" w:rsidRDefault="003A76D5"/>
    <w:sectPr w:rsidR="003A76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DD1"/>
    <w:multiLevelType w:val="hybridMultilevel"/>
    <w:tmpl w:val="B6C400A8"/>
    <w:lvl w:ilvl="0" w:tplc="A59CEA8E">
      <w:start w:val="1"/>
      <w:numFmt w:val="decimal"/>
      <w:lvlText w:val="%1."/>
      <w:lvlJc w:val="left"/>
      <w:pPr>
        <w:ind w:left="1426" w:hanging="399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1" w:tplc="07989210">
      <w:numFmt w:val="bullet"/>
      <w:lvlText w:val="•"/>
      <w:lvlJc w:val="left"/>
      <w:pPr>
        <w:ind w:left="2402" w:hanging="399"/>
      </w:pPr>
      <w:rPr>
        <w:lang w:val="uk-UA" w:eastAsia="en-US" w:bidi="ar-SA"/>
      </w:rPr>
    </w:lvl>
    <w:lvl w:ilvl="2" w:tplc="D44C2436">
      <w:numFmt w:val="bullet"/>
      <w:lvlText w:val="•"/>
      <w:lvlJc w:val="left"/>
      <w:pPr>
        <w:ind w:left="3385" w:hanging="399"/>
      </w:pPr>
      <w:rPr>
        <w:lang w:val="uk-UA" w:eastAsia="en-US" w:bidi="ar-SA"/>
      </w:rPr>
    </w:lvl>
    <w:lvl w:ilvl="3" w:tplc="8662F7A2">
      <w:numFmt w:val="bullet"/>
      <w:lvlText w:val="•"/>
      <w:lvlJc w:val="left"/>
      <w:pPr>
        <w:ind w:left="4368" w:hanging="399"/>
      </w:pPr>
      <w:rPr>
        <w:lang w:val="uk-UA" w:eastAsia="en-US" w:bidi="ar-SA"/>
      </w:rPr>
    </w:lvl>
    <w:lvl w:ilvl="4" w:tplc="8FB243B0">
      <w:numFmt w:val="bullet"/>
      <w:lvlText w:val="•"/>
      <w:lvlJc w:val="left"/>
      <w:pPr>
        <w:ind w:left="5351" w:hanging="399"/>
      </w:pPr>
      <w:rPr>
        <w:lang w:val="uk-UA" w:eastAsia="en-US" w:bidi="ar-SA"/>
      </w:rPr>
    </w:lvl>
    <w:lvl w:ilvl="5" w:tplc="425E67F2">
      <w:numFmt w:val="bullet"/>
      <w:lvlText w:val="•"/>
      <w:lvlJc w:val="left"/>
      <w:pPr>
        <w:ind w:left="6334" w:hanging="399"/>
      </w:pPr>
      <w:rPr>
        <w:lang w:val="uk-UA" w:eastAsia="en-US" w:bidi="ar-SA"/>
      </w:rPr>
    </w:lvl>
    <w:lvl w:ilvl="6" w:tplc="17929918">
      <w:numFmt w:val="bullet"/>
      <w:lvlText w:val="•"/>
      <w:lvlJc w:val="left"/>
      <w:pPr>
        <w:ind w:left="7317" w:hanging="399"/>
      </w:pPr>
      <w:rPr>
        <w:lang w:val="uk-UA" w:eastAsia="en-US" w:bidi="ar-SA"/>
      </w:rPr>
    </w:lvl>
    <w:lvl w:ilvl="7" w:tplc="9934C3F6">
      <w:numFmt w:val="bullet"/>
      <w:lvlText w:val="•"/>
      <w:lvlJc w:val="left"/>
      <w:pPr>
        <w:ind w:left="8300" w:hanging="399"/>
      </w:pPr>
      <w:rPr>
        <w:lang w:val="uk-UA" w:eastAsia="en-US" w:bidi="ar-SA"/>
      </w:rPr>
    </w:lvl>
    <w:lvl w:ilvl="8" w:tplc="5BD45B26">
      <w:numFmt w:val="bullet"/>
      <w:lvlText w:val="•"/>
      <w:lvlJc w:val="left"/>
      <w:pPr>
        <w:ind w:left="9283" w:hanging="399"/>
      </w:pPr>
      <w:rPr>
        <w:lang w:val="uk-UA" w:eastAsia="en-US" w:bidi="ar-SA"/>
      </w:rPr>
    </w:lvl>
  </w:abstractNum>
  <w:abstractNum w:abstractNumId="1">
    <w:nsid w:val="20C676B7"/>
    <w:multiLevelType w:val="hybridMultilevel"/>
    <w:tmpl w:val="5A90E21A"/>
    <w:lvl w:ilvl="0" w:tplc="8B56EEDE">
      <w:numFmt w:val="bullet"/>
      <w:lvlText w:val="-"/>
      <w:lvlJc w:val="left"/>
      <w:pPr>
        <w:ind w:left="1369" w:hanging="284"/>
      </w:pPr>
      <w:rPr>
        <w:rFonts w:ascii="Calibri" w:eastAsia="Calibri" w:hAnsi="Calibri" w:cs="Calibri" w:hint="default"/>
        <w:color w:val="221F1F"/>
        <w:w w:val="146"/>
        <w:sz w:val="20"/>
        <w:szCs w:val="20"/>
        <w:lang w:val="uk-UA" w:eastAsia="en-US" w:bidi="ar-SA"/>
      </w:rPr>
    </w:lvl>
    <w:lvl w:ilvl="1" w:tplc="4802E47E">
      <w:numFmt w:val="bullet"/>
      <w:lvlText w:val="•"/>
      <w:lvlJc w:val="left"/>
      <w:pPr>
        <w:ind w:left="2348" w:hanging="284"/>
      </w:pPr>
      <w:rPr>
        <w:lang w:val="uk-UA" w:eastAsia="en-US" w:bidi="ar-SA"/>
      </w:rPr>
    </w:lvl>
    <w:lvl w:ilvl="2" w:tplc="75EC5CA2">
      <w:numFmt w:val="bullet"/>
      <w:lvlText w:val="•"/>
      <w:lvlJc w:val="left"/>
      <w:pPr>
        <w:ind w:left="3337" w:hanging="284"/>
      </w:pPr>
      <w:rPr>
        <w:lang w:val="uk-UA" w:eastAsia="en-US" w:bidi="ar-SA"/>
      </w:rPr>
    </w:lvl>
    <w:lvl w:ilvl="3" w:tplc="4B9C223A">
      <w:numFmt w:val="bullet"/>
      <w:lvlText w:val="•"/>
      <w:lvlJc w:val="left"/>
      <w:pPr>
        <w:ind w:left="4326" w:hanging="284"/>
      </w:pPr>
      <w:rPr>
        <w:lang w:val="uk-UA" w:eastAsia="en-US" w:bidi="ar-SA"/>
      </w:rPr>
    </w:lvl>
    <w:lvl w:ilvl="4" w:tplc="4C9C80AA">
      <w:numFmt w:val="bullet"/>
      <w:lvlText w:val="•"/>
      <w:lvlJc w:val="left"/>
      <w:pPr>
        <w:ind w:left="5315" w:hanging="284"/>
      </w:pPr>
      <w:rPr>
        <w:lang w:val="uk-UA" w:eastAsia="en-US" w:bidi="ar-SA"/>
      </w:rPr>
    </w:lvl>
    <w:lvl w:ilvl="5" w:tplc="7340DB32">
      <w:numFmt w:val="bullet"/>
      <w:lvlText w:val="•"/>
      <w:lvlJc w:val="left"/>
      <w:pPr>
        <w:ind w:left="6304" w:hanging="284"/>
      </w:pPr>
      <w:rPr>
        <w:lang w:val="uk-UA" w:eastAsia="en-US" w:bidi="ar-SA"/>
      </w:rPr>
    </w:lvl>
    <w:lvl w:ilvl="6" w:tplc="9FFAB8EE">
      <w:numFmt w:val="bullet"/>
      <w:lvlText w:val="•"/>
      <w:lvlJc w:val="left"/>
      <w:pPr>
        <w:ind w:left="7293" w:hanging="284"/>
      </w:pPr>
      <w:rPr>
        <w:lang w:val="uk-UA" w:eastAsia="en-US" w:bidi="ar-SA"/>
      </w:rPr>
    </w:lvl>
    <w:lvl w:ilvl="7" w:tplc="02245796">
      <w:numFmt w:val="bullet"/>
      <w:lvlText w:val="•"/>
      <w:lvlJc w:val="left"/>
      <w:pPr>
        <w:ind w:left="8282" w:hanging="284"/>
      </w:pPr>
      <w:rPr>
        <w:lang w:val="uk-UA" w:eastAsia="en-US" w:bidi="ar-SA"/>
      </w:rPr>
    </w:lvl>
    <w:lvl w:ilvl="8" w:tplc="AC3C02EE">
      <w:numFmt w:val="bullet"/>
      <w:lvlText w:val="•"/>
      <w:lvlJc w:val="left"/>
      <w:pPr>
        <w:ind w:left="9271" w:hanging="284"/>
      </w:pPr>
      <w:rPr>
        <w:lang w:val="uk-UA" w:eastAsia="en-US" w:bidi="ar-SA"/>
      </w:rPr>
    </w:lvl>
  </w:abstractNum>
  <w:abstractNum w:abstractNumId="2">
    <w:nsid w:val="513A5A7B"/>
    <w:multiLevelType w:val="hybridMultilevel"/>
    <w:tmpl w:val="C2C6B920"/>
    <w:lvl w:ilvl="0" w:tplc="A21A7138">
      <w:start w:val="1"/>
      <w:numFmt w:val="decimal"/>
      <w:lvlText w:val="%1."/>
      <w:lvlJc w:val="left"/>
      <w:pPr>
        <w:ind w:left="1426" w:hanging="399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1" w:tplc="076E42A4">
      <w:numFmt w:val="bullet"/>
      <w:lvlText w:val="•"/>
      <w:lvlJc w:val="left"/>
      <w:pPr>
        <w:ind w:left="2402" w:hanging="399"/>
      </w:pPr>
      <w:rPr>
        <w:lang w:val="uk-UA" w:eastAsia="en-US" w:bidi="ar-SA"/>
      </w:rPr>
    </w:lvl>
    <w:lvl w:ilvl="2" w:tplc="1C96E658">
      <w:numFmt w:val="bullet"/>
      <w:lvlText w:val="•"/>
      <w:lvlJc w:val="left"/>
      <w:pPr>
        <w:ind w:left="3385" w:hanging="399"/>
      </w:pPr>
      <w:rPr>
        <w:lang w:val="uk-UA" w:eastAsia="en-US" w:bidi="ar-SA"/>
      </w:rPr>
    </w:lvl>
    <w:lvl w:ilvl="3" w:tplc="6C44C888">
      <w:numFmt w:val="bullet"/>
      <w:lvlText w:val="•"/>
      <w:lvlJc w:val="left"/>
      <w:pPr>
        <w:ind w:left="4368" w:hanging="399"/>
      </w:pPr>
      <w:rPr>
        <w:lang w:val="uk-UA" w:eastAsia="en-US" w:bidi="ar-SA"/>
      </w:rPr>
    </w:lvl>
    <w:lvl w:ilvl="4" w:tplc="9216E622">
      <w:numFmt w:val="bullet"/>
      <w:lvlText w:val="•"/>
      <w:lvlJc w:val="left"/>
      <w:pPr>
        <w:ind w:left="5351" w:hanging="399"/>
      </w:pPr>
      <w:rPr>
        <w:lang w:val="uk-UA" w:eastAsia="en-US" w:bidi="ar-SA"/>
      </w:rPr>
    </w:lvl>
    <w:lvl w:ilvl="5" w:tplc="5E3ED46E">
      <w:numFmt w:val="bullet"/>
      <w:lvlText w:val="•"/>
      <w:lvlJc w:val="left"/>
      <w:pPr>
        <w:ind w:left="6334" w:hanging="399"/>
      </w:pPr>
      <w:rPr>
        <w:lang w:val="uk-UA" w:eastAsia="en-US" w:bidi="ar-SA"/>
      </w:rPr>
    </w:lvl>
    <w:lvl w:ilvl="6" w:tplc="15CA3EEC">
      <w:numFmt w:val="bullet"/>
      <w:lvlText w:val="•"/>
      <w:lvlJc w:val="left"/>
      <w:pPr>
        <w:ind w:left="7317" w:hanging="399"/>
      </w:pPr>
      <w:rPr>
        <w:lang w:val="uk-UA" w:eastAsia="en-US" w:bidi="ar-SA"/>
      </w:rPr>
    </w:lvl>
    <w:lvl w:ilvl="7" w:tplc="341C9F76">
      <w:numFmt w:val="bullet"/>
      <w:lvlText w:val="•"/>
      <w:lvlJc w:val="left"/>
      <w:pPr>
        <w:ind w:left="8300" w:hanging="399"/>
      </w:pPr>
      <w:rPr>
        <w:lang w:val="uk-UA" w:eastAsia="en-US" w:bidi="ar-SA"/>
      </w:rPr>
    </w:lvl>
    <w:lvl w:ilvl="8" w:tplc="FBE88F24">
      <w:numFmt w:val="bullet"/>
      <w:lvlText w:val="•"/>
      <w:lvlJc w:val="left"/>
      <w:pPr>
        <w:ind w:left="9283" w:hanging="399"/>
      </w:pPr>
      <w:rPr>
        <w:lang w:val="uk-UA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BF"/>
    <w:rsid w:val="00226925"/>
    <w:rsid w:val="003A76D5"/>
    <w:rsid w:val="00BE6BA2"/>
    <w:rsid w:val="00C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6925"/>
    <w:pPr>
      <w:ind w:left="9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69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26925"/>
    <w:pPr>
      <w:ind w:left="136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269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6925"/>
    <w:pPr>
      <w:ind w:left="1369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6925"/>
    <w:pPr>
      <w:ind w:left="9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69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26925"/>
    <w:pPr>
      <w:ind w:left="136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269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6925"/>
    <w:pPr>
      <w:ind w:left="136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Schcool</dc:creator>
  <cp:keywords/>
  <dc:description/>
  <cp:lastModifiedBy>Пользователь Windows</cp:lastModifiedBy>
  <cp:revision>5</cp:revision>
  <dcterms:created xsi:type="dcterms:W3CDTF">2023-04-25T07:21:00Z</dcterms:created>
  <dcterms:modified xsi:type="dcterms:W3CDTF">2023-04-25T08:35:00Z</dcterms:modified>
</cp:coreProperties>
</file>